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3D17A6" w:rsidRDefault="00DF10B9" w:rsidP="00C638BD">
      <w:pPr>
        <w:pStyle w:val="Heading1"/>
        <w:rPr>
          <w:sz w:val="20"/>
          <w:szCs w:val="20"/>
        </w:rPr>
      </w:pPr>
      <w:r w:rsidRPr="003D17A6">
        <w:rPr>
          <w:sz w:val="20"/>
          <w:szCs w:val="20"/>
        </w:rPr>
        <w:t>Terms &amp; Conditions ("Conditions of Entry")</w:t>
      </w:r>
    </w:p>
    <w:tbl>
      <w:tblPr>
        <w:tblStyle w:val="TableGrid"/>
        <w:tblW w:w="0" w:type="auto"/>
        <w:tblLook w:val="04A0" w:firstRow="1" w:lastRow="0" w:firstColumn="1" w:lastColumn="0" w:noHBand="0" w:noVBand="1"/>
      </w:tblPr>
      <w:tblGrid>
        <w:gridCol w:w="1253"/>
        <w:gridCol w:w="9501"/>
      </w:tblGrid>
      <w:tr w:rsidR="00702518" w:rsidRPr="003D17A6" w:rsidTr="008E3A24">
        <w:tc>
          <w:tcPr>
            <w:tcW w:w="10754" w:type="dxa"/>
            <w:gridSpan w:val="2"/>
          </w:tcPr>
          <w:p w:rsidR="00702518" w:rsidRPr="003D17A6" w:rsidRDefault="00C4209B">
            <w:pPr>
              <w:jc w:val="center"/>
              <w:rPr>
                <w:sz w:val="20"/>
                <w:szCs w:val="20"/>
              </w:rPr>
            </w:pPr>
            <w:r w:rsidRPr="003D17A6">
              <w:rPr>
                <w:b/>
                <w:sz w:val="20"/>
                <w:szCs w:val="20"/>
              </w:rPr>
              <w:t>Schedule</w:t>
            </w:r>
          </w:p>
        </w:tc>
      </w:tr>
      <w:tr w:rsidR="00702518" w:rsidRPr="003D17A6" w:rsidTr="008E3A24">
        <w:tc>
          <w:tcPr>
            <w:tcW w:w="1253" w:type="dxa"/>
          </w:tcPr>
          <w:p w:rsidR="00702518" w:rsidRPr="003D17A6" w:rsidRDefault="00C4209B">
            <w:pPr>
              <w:rPr>
                <w:sz w:val="20"/>
                <w:szCs w:val="20"/>
              </w:rPr>
            </w:pPr>
            <w:r w:rsidRPr="003D17A6">
              <w:rPr>
                <w:b/>
                <w:sz w:val="20"/>
                <w:szCs w:val="20"/>
              </w:rPr>
              <w:t xml:space="preserve">Promotion: </w:t>
            </w:r>
          </w:p>
        </w:tc>
        <w:tc>
          <w:tcPr>
            <w:tcW w:w="9501" w:type="dxa"/>
          </w:tcPr>
          <w:p w:rsidR="00702518" w:rsidRPr="003D17A6" w:rsidRDefault="00107138" w:rsidP="007F20E4">
            <w:pPr>
              <w:rPr>
                <w:sz w:val="20"/>
                <w:szCs w:val="20"/>
              </w:rPr>
            </w:pPr>
            <w:r>
              <w:rPr>
                <w:sz w:val="20"/>
                <w:szCs w:val="20"/>
              </w:rPr>
              <w:t>Toymate</w:t>
            </w:r>
            <w:r w:rsidR="00577132">
              <w:rPr>
                <w:sz w:val="20"/>
                <w:szCs w:val="20"/>
              </w:rPr>
              <w:t xml:space="preserve"> competition </w:t>
            </w:r>
            <w:r w:rsidR="007F20E4">
              <w:rPr>
                <w:sz w:val="20"/>
                <w:szCs w:val="20"/>
              </w:rPr>
              <w:t xml:space="preserve"> </w:t>
            </w:r>
          </w:p>
        </w:tc>
      </w:tr>
      <w:tr w:rsidR="00702518" w:rsidRPr="003D17A6" w:rsidTr="008E3A24">
        <w:tc>
          <w:tcPr>
            <w:tcW w:w="1253" w:type="dxa"/>
          </w:tcPr>
          <w:p w:rsidR="00702518" w:rsidRPr="003D17A6" w:rsidRDefault="00C4209B">
            <w:pPr>
              <w:rPr>
                <w:sz w:val="20"/>
                <w:szCs w:val="20"/>
              </w:rPr>
            </w:pPr>
            <w:r w:rsidRPr="003D17A6">
              <w:rPr>
                <w:b/>
                <w:sz w:val="20"/>
                <w:szCs w:val="20"/>
              </w:rPr>
              <w:t xml:space="preserve">Promoter: </w:t>
            </w:r>
          </w:p>
        </w:tc>
        <w:tc>
          <w:tcPr>
            <w:tcW w:w="9501" w:type="dxa"/>
          </w:tcPr>
          <w:p w:rsidR="008B35EB" w:rsidRDefault="00C4209B">
            <w:pPr>
              <w:rPr>
                <w:sz w:val="20"/>
                <w:szCs w:val="20"/>
              </w:rPr>
            </w:pPr>
            <w:r w:rsidRPr="003D17A6">
              <w:rPr>
                <w:sz w:val="20"/>
                <w:szCs w:val="20"/>
              </w:rPr>
              <w:t xml:space="preserve">Nine Network Australia Pty Ltd ABN 88 008 685 407, 24 Artarmon Road, Willoughby, NSW 2068, Australia. </w:t>
            </w:r>
          </w:p>
          <w:p w:rsidR="00702518" w:rsidRPr="003D17A6" w:rsidRDefault="00C4209B">
            <w:pPr>
              <w:rPr>
                <w:sz w:val="20"/>
                <w:szCs w:val="20"/>
              </w:rPr>
            </w:pPr>
            <w:r w:rsidRPr="003D17A6">
              <w:rPr>
                <w:sz w:val="20"/>
                <w:szCs w:val="20"/>
              </w:rPr>
              <w:t>Ph: (02) 9906 9999</w:t>
            </w:r>
          </w:p>
        </w:tc>
      </w:tr>
      <w:tr w:rsidR="00702518" w:rsidRPr="003D17A6" w:rsidTr="008E3A24">
        <w:tc>
          <w:tcPr>
            <w:tcW w:w="1253" w:type="dxa"/>
          </w:tcPr>
          <w:p w:rsidR="00702518" w:rsidRPr="003D17A6" w:rsidRDefault="00C4209B">
            <w:pPr>
              <w:rPr>
                <w:sz w:val="20"/>
                <w:szCs w:val="20"/>
              </w:rPr>
            </w:pPr>
            <w:r w:rsidRPr="003D17A6">
              <w:rPr>
                <w:b/>
                <w:sz w:val="20"/>
                <w:szCs w:val="20"/>
              </w:rPr>
              <w:t>Promotional Period:</w:t>
            </w:r>
          </w:p>
        </w:tc>
        <w:tc>
          <w:tcPr>
            <w:tcW w:w="9501" w:type="dxa"/>
          </w:tcPr>
          <w:p w:rsidR="00702518" w:rsidRPr="003D17A6" w:rsidRDefault="00C4209B">
            <w:pPr>
              <w:rPr>
                <w:sz w:val="20"/>
                <w:szCs w:val="20"/>
              </w:rPr>
            </w:pPr>
            <w:r w:rsidRPr="003D17A6">
              <w:rPr>
                <w:b/>
                <w:sz w:val="20"/>
                <w:szCs w:val="20"/>
              </w:rPr>
              <w:t xml:space="preserve">Start date: </w:t>
            </w:r>
            <w:r w:rsidR="00107138">
              <w:rPr>
                <w:sz w:val="20"/>
                <w:szCs w:val="20"/>
              </w:rPr>
              <w:t>05/10</w:t>
            </w:r>
            <w:r w:rsidR="008B35EB">
              <w:rPr>
                <w:sz w:val="20"/>
                <w:szCs w:val="20"/>
              </w:rPr>
              <w:t>/18</w:t>
            </w:r>
            <w:r w:rsidR="00781A09">
              <w:rPr>
                <w:sz w:val="20"/>
                <w:szCs w:val="20"/>
              </w:rPr>
              <w:t xml:space="preserve"> at 05:30</w:t>
            </w:r>
            <w:r w:rsidR="00E04AC0">
              <w:rPr>
                <w:sz w:val="20"/>
                <w:szCs w:val="20"/>
              </w:rPr>
              <w:t>am</w:t>
            </w:r>
            <w:r w:rsidR="007F20E4">
              <w:rPr>
                <w:sz w:val="20"/>
                <w:szCs w:val="20"/>
              </w:rPr>
              <w:t xml:space="preserve"> AES</w:t>
            </w:r>
            <w:r w:rsidRPr="003D17A6">
              <w:rPr>
                <w:sz w:val="20"/>
                <w:szCs w:val="20"/>
              </w:rPr>
              <w:t>T</w:t>
            </w:r>
            <w:r w:rsidR="002F4C4D">
              <w:rPr>
                <w:sz w:val="20"/>
                <w:szCs w:val="20"/>
              </w:rPr>
              <w:t xml:space="preserve">  </w:t>
            </w:r>
          </w:p>
          <w:p w:rsidR="00702518" w:rsidRPr="003D17A6" w:rsidRDefault="00C4209B" w:rsidP="00577132">
            <w:pPr>
              <w:rPr>
                <w:sz w:val="20"/>
                <w:szCs w:val="20"/>
              </w:rPr>
            </w:pPr>
            <w:r w:rsidRPr="003D17A6">
              <w:rPr>
                <w:b/>
                <w:sz w:val="20"/>
                <w:szCs w:val="20"/>
              </w:rPr>
              <w:t xml:space="preserve">End date: </w:t>
            </w:r>
            <w:r w:rsidR="00107138">
              <w:rPr>
                <w:sz w:val="20"/>
                <w:szCs w:val="20"/>
              </w:rPr>
              <w:t>05/10</w:t>
            </w:r>
            <w:r w:rsidR="008B35EB">
              <w:rPr>
                <w:sz w:val="20"/>
                <w:szCs w:val="20"/>
              </w:rPr>
              <w:t xml:space="preserve">/18 </w:t>
            </w:r>
            <w:r w:rsidR="00107138">
              <w:rPr>
                <w:sz w:val="20"/>
                <w:szCs w:val="20"/>
              </w:rPr>
              <w:t>at 10:00</w:t>
            </w:r>
            <w:r w:rsidR="00E04AC0">
              <w:rPr>
                <w:sz w:val="20"/>
                <w:szCs w:val="20"/>
              </w:rPr>
              <w:t>pm</w:t>
            </w:r>
            <w:r w:rsidR="007F20E4">
              <w:rPr>
                <w:sz w:val="20"/>
                <w:szCs w:val="20"/>
              </w:rPr>
              <w:t xml:space="preserve"> AES</w:t>
            </w:r>
            <w:r w:rsidRPr="003D17A6">
              <w:rPr>
                <w:sz w:val="20"/>
                <w:szCs w:val="20"/>
              </w:rPr>
              <w:t>T</w:t>
            </w:r>
          </w:p>
        </w:tc>
      </w:tr>
      <w:tr w:rsidR="00702518" w:rsidRPr="003D17A6" w:rsidTr="008E3A24">
        <w:tc>
          <w:tcPr>
            <w:tcW w:w="1253" w:type="dxa"/>
          </w:tcPr>
          <w:p w:rsidR="00702518" w:rsidRPr="003D17A6" w:rsidRDefault="00C4209B">
            <w:pPr>
              <w:rPr>
                <w:sz w:val="20"/>
                <w:szCs w:val="20"/>
              </w:rPr>
            </w:pPr>
            <w:r w:rsidRPr="003D17A6">
              <w:rPr>
                <w:b/>
                <w:sz w:val="20"/>
                <w:szCs w:val="20"/>
              </w:rPr>
              <w:t xml:space="preserve">Eligible entrants: </w:t>
            </w:r>
          </w:p>
        </w:tc>
        <w:tc>
          <w:tcPr>
            <w:tcW w:w="9501" w:type="dxa"/>
          </w:tcPr>
          <w:p w:rsidR="00702518" w:rsidRPr="003D17A6" w:rsidRDefault="00C4209B" w:rsidP="008B35EB">
            <w:pPr>
              <w:rPr>
                <w:sz w:val="20"/>
                <w:szCs w:val="20"/>
              </w:rPr>
            </w:pPr>
            <w:r w:rsidRPr="003D17A6">
              <w:rPr>
                <w:sz w:val="20"/>
                <w:szCs w:val="20"/>
              </w:rPr>
              <w:t xml:space="preserve">Entry is only open to </w:t>
            </w:r>
            <w:r w:rsidR="00781A09">
              <w:rPr>
                <w:sz w:val="20"/>
                <w:szCs w:val="20"/>
              </w:rPr>
              <w:t>all Australian</w:t>
            </w:r>
            <w:r w:rsidR="008B35EB">
              <w:rPr>
                <w:sz w:val="20"/>
                <w:szCs w:val="20"/>
              </w:rPr>
              <w:t xml:space="preserve"> residents</w:t>
            </w:r>
            <w:r w:rsidR="00781A09">
              <w:rPr>
                <w:sz w:val="20"/>
                <w:szCs w:val="20"/>
              </w:rPr>
              <w:t xml:space="preserve">. </w:t>
            </w:r>
            <w:r w:rsidRPr="003D17A6">
              <w:rPr>
                <w:sz w:val="20"/>
                <w:szCs w:val="20"/>
              </w:rPr>
              <w:t>Entrants under the age of 18 must have parent or legal guardian approval to enter.</w:t>
            </w:r>
          </w:p>
        </w:tc>
      </w:tr>
      <w:tr w:rsidR="00702518" w:rsidRPr="003D17A6" w:rsidTr="008E3A24">
        <w:tc>
          <w:tcPr>
            <w:tcW w:w="1253" w:type="dxa"/>
          </w:tcPr>
          <w:p w:rsidR="00702518" w:rsidRPr="003D17A6" w:rsidRDefault="00C4209B">
            <w:pPr>
              <w:rPr>
                <w:sz w:val="20"/>
                <w:szCs w:val="20"/>
              </w:rPr>
            </w:pPr>
            <w:r w:rsidRPr="003D17A6">
              <w:rPr>
                <w:b/>
                <w:sz w:val="20"/>
                <w:szCs w:val="20"/>
              </w:rPr>
              <w:t>How to Enter:</w:t>
            </w:r>
          </w:p>
        </w:tc>
        <w:tc>
          <w:tcPr>
            <w:tcW w:w="9501" w:type="dxa"/>
          </w:tcPr>
          <w:p w:rsidR="00C011C2" w:rsidRPr="00C011C2" w:rsidRDefault="00C4209B" w:rsidP="00C011C2">
            <w:pPr>
              <w:rPr>
                <w:sz w:val="20"/>
                <w:szCs w:val="20"/>
              </w:rPr>
            </w:pPr>
            <w:r w:rsidRPr="00E04AC0">
              <w:rPr>
                <w:sz w:val="20"/>
                <w:szCs w:val="20"/>
              </w:rPr>
              <w:t xml:space="preserve">To enter the Promotion, the entrant must </w:t>
            </w:r>
            <w:r w:rsidR="003D17A6" w:rsidRPr="00E04AC0">
              <w:rPr>
                <w:sz w:val="20"/>
                <w:szCs w:val="20"/>
              </w:rPr>
              <w:t>visit</w:t>
            </w:r>
            <w:r w:rsidRPr="00E04AC0">
              <w:rPr>
                <w:sz w:val="20"/>
                <w:szCs w:val="20"/>
              </w:rPr>
              <w:t xml:space="preserve"> </w:t>
            </w:r>
            <w:hyperlink r:id="rId8" w:history="1">
              <w:r w:rsidR="00577132" w:rsidRPr="0016127C">
                <w:rPr>
                  <w:rStyle w:val="Hyperlink"/>
                  <w:sz w:val="20"/>
                  <w:szCs w:val="20"/>
                </w:rPr>
                <w:t>www.todayshow.com.au</w:t>
              </w:r>
            </w:hyperlink>
            <w:r w:rsidR="00577132">
              <w:rPr>
                <w:sz w:val="20"/>
                <w:szCs w:val="20"/>
              </w:rPr>
              <w:t xml:space="preserve"> </w:t>
            </w:r>
            <w:r w:rsidRPr="00E04AC0">
              <w:rPr>
                <w:sz w:val="20"/>
                <w:szCs w:val="20"/>
              </w:rPr>
              <w:t xml:space="preserve">and fill out </w:t>
            </w:r>
            <w:r w:rsidR="00DB2DDD" w:rsidRPr="00E04AC0">
              <w:rPr>
                <w:sz w:val="20"/>
                <w:szCs w:val="20"/>
              </w:rPr>
              <w:t xml:space="preserve">the </w:t>
            </w:r>
            <w:r w:rsidRPr="00E04AC0">
              <w:rPr>
                <w:sz w:val="20"/>
                <w:szCs w:val="20"/>
              </w:rPr>
              <w:t xml:space="preserve">entry form </w:t>
            </w:r>
            <w:r w:rsidR="003C4FBB" w:rsidRPr="00E04AC0">
              <w:rPr>
                <w:sz w:val="20"/>
                <w:szCs w:val="20"/>
              </w:rPr>
              <w:t>with all requested details, including their</w:t>
            </w:r>
            <w:r w:rsidRPr="00E04AC0">
              <w:rPr>
                <w:sz w:val="20"/>
                <w:szCs w:val="20"/>
              </w:rPr>
              <w:t xml:space="preserve"> full name, address, contact number, email address and </w:t>
            </w:r>
            <w:r w:rsidR="002A23A9" w:rsidRPr="00E04AC0">
              <w:rPr>
                <w:sz w:val="20"/>
                <w:szCs w:val="20"/>
              </w:rPr>
              <w:t>an answer to the promotional question</w:t>
            </w:r>
            <w:r w:rsidR="000D75A2">
              <w:rPr>
                <w:sz w:val="20"/>
                <w:szCs w:val="20"/>
              </w:rPr>
              <w:t xml:space="preserve">: </w:t>
            </w:r>
            <w:r w:rsidR="00107138" w:rsidRPr="00107138">
              <w:rPr>
                <w:sz w:val="20"/>
                <w:szCs w:val="20"/>
              </w:rPr>
              <w:t>tell us in 25 words or fewer what you’d spend a $200 Toymate voucher on</w:t>
            </w:r>
            <w:r w:rsidR="00577132">
              <w:rPr>
                <w:sz w:val="20"/>
                <w:szCs w:val="20"/>
              </w:rPr>
              <w:t xml:space="preserve">? </w:t>
            </w:r>
            <w:r w:rsidR="003C4FBB">
              <w:rPr>
                <w:sz w:val="20"/>
                <w:szCs w:val="20"/>
              </w:rPr>
              <w:t>and submit the fully completed form</w:t>
            </w:r>
            <w:r w:rsidRPr="003D17A6">
              <w:rPr>
                <w:sz w:val="20"/>
                <w:szCs w:val="20"/>
              </w:rPr>
              <w:t xml:space="preserve"> during the Promotional Period. </w:t>
            </w:r>
          </w:p>
        </w:tc>
      </w:tr>
      <w:tr w:rsidR="00702518" w:rsidRPr="003D17A6" w:rsidTr="008E3A24">
        <w:tc>
          <w:tcPr>
            <w:tcW w:w="1253" w:type="dxa"/>
          </w:tcPr>
          <w:p w:rsidR="00702518" w:rsidRPr="003D17A6" w:rsidRDefault="00C4209B">
            <w:pPr>
              <w:rPr>
                <w:sz w:val="20"/>
                <w:szCs w:val="20"/>
              </w:rPr>
            </w:pPr>
            <w:r w:rsidRPr="003D17A6">
              <w:rPr>
                <w:b/>
                <w:sz w:val="20"/>
                <w:szCs w:val="20"/>
              </w:rPr>
              <w:t>Entries permitted:</w:t>
            </w:r>
          </w:p>
        </w:tc>
        <w:tc>
          <w:tcPr>
            <w:tcW w:w="9501" w:type="dxa"/>
          </w:tcPr>
          <w:p w:rsidR="00BD2A78" w:rsidRDefault="00D75A3B" w:rsidP="00BD2A78">
            <w:pPr>
              <w:rPr>
                <w:sz w:val="20"/>
                <w:szCs w:val="20"/>
              </w:rPr>
            </w:pPr>
            <w:r>
              <w:rPr>
                <w:sz w:val="20"/>
                <w:szCs w:val="20"/>
              </w:rPr>
              <w:t xml:space="preserve">Multiple </w:t>
            </w:r>
            <w:r w:rsidR="00113907">
              <w:rPr>
                <w:sz w:val="20"/>
                <w:szCs w:val="20"/>
              </w:rPr>
              <w:t>entries are permitted granted</w:t>
            </w:r>
            <w:r w:rsidR="009D41FD">
              <w:rPr>
                <w:sz w:val="20"/>
                <w:szCs w:val="20"/>
              </w:rPr>
              <w:t xml:space="preserve"> each individual entry is unique.</w:t>
            </w:r>
          </w:p>
          <w:p w:rsidR="00AE1E90" w:rsidRPr="003D17A6" w:rsidRDefault="00AE1E90" w:rsidP="003C2BD7">
            <w:pPr>
              <w:pStyle w:val="xmsolistparagraph"/>
              <w:ind w:left="0"/>
              <w:rPr>
                <w:sz w:val="20"/>
                <w:szCs w:val="20"/>
              </w:rPr>
            </w:pPr>
          </w:p>
        </w:tc>
      </w:tr>
      <w:tr w:rsidR="00702518" w:rsidRPr="003D17A6" w:rsidTr="008E3A24">
        <w:tc>
          <w:tcPr>
            <w:tcW w:w="10754" w:type="dxa"/>
            <w:gridSpan w:val="2"/>
          </w:tcPr>
          <w:p w:rsidR="00702518" w:rsidRPr="003D17A6" w:rsidRDefault="00702518">
            <w:pPr>
              <w:rPr>
                <w:sz w:val="20"/>
                <w:szCs w:val="20"/>
              </w:rPr>
            </w:pPr>
          </w:p>
          <w:tbl>
            <w:tblPr>
              <w:tblStyle w:val="TableGrid"/>
              <w:tblW w:w="0" w:type="auto"/>
              <w:tblInd w:w="532" w:type="dxa"/>
              <w:tblLook w:val="04A0" w:firstRow="1" w:lastRow="0" w:firstColumn="1" w:lastColumn="0" w:noHBand="0" w:noVBand="1"/>
            </w:tblPr>
            <w:tblGrid>
              <w:gridCol w:w="3966"/>
              <w:gridCol w:w="1054"/>
              <w:gridCol w:w="1054"/>
              <w:gridCol w:w="3400"/>
            </w:tblGrid>
            <w:tr w:rsidR="008E3A24" w:rsidRPr="003D17A6" w:rsidTr="008E3A24">
              <w:tc>
                <w:tcPr>
                  <w:tcW w:w="3966" w:type="dxa"/>
                </w:tcPr>
                <w:p w:rsidR="008E3A24" w:rsidRPr="003D17A6" w:rsidRDefault="008E3A24">
                  <w:pPr>
                    <w:jc w:val="center"/>
                    <w:rPr>
                      <w:sz w:val="20"/>
                      <w:szCs w:val="20"/>
                    </w:rPr>
                  </w:pPr>
                  <w:r w:rsidRPr="003D17A6">
                    <w:rPr>
                      <w:b/>
                      <w:sz w:val="20"/>
                      <w:szCs w:val="20"/>
                    </w:rPr>
                    <w:t>Prize Description</w:t>
                  </w:r>
                </w:p>
              </w:tc>
              <w:tc>
                <w:tcPr>
                  <w:tcW w:w="1054" w:type="dxa"/>
                </w:tcPr>
                <w:p w:rsidR="008E3A24" w:rsidRPr="003D17A6" w:rsidRDefault="008E3A24">
                  <w:pPr>
                    <w:jc w:val="center"/>
                    <w:rPr>
                      <w:sz w:val="20"/>
                      <w:szCs w:val="20"/>
                    </w:rPr>
                  </w:pPr>
                  <w:r w:rsidRPr="003D17A6">
                    <w:rPr>
                      <w:b/>
                      <w:sz w:val="20"/>
                      <w:szCs w:val="20"/>
                    </w:rPr>
                    <w:t>Number of this prize</w:t>
                  </w:r>
                </w:p>
              </w:tc>
              <w:tc>
                <w:tcPr>
                  <w:tcW w:w="1054" w:type="dxa"/>
                </w:tcPr>
                <w:p w:rsidR="008E3A24" w:rsidRPr="003D17A6" w:rsidRDefault="008E3A24">
                  <w:pPr>
                    <w:jc w:val="center"/>
                    <w:rPr>
                      <w:sz w:val="20"/>
                      <w:szCs w:val="20"/>
                    </w:rPr>
                  </w:pPr>
                  <w:r w:rsidRPr="003D17A6">
                    <w:rPr>
                      <w:b/>
                      <w:sz w:val="20"/>
                      <w:szCs w:val="20"/>
                    </w:rPr>
                    <w:t>Winning Method</w:t>
                  </w:r>
                </w:p>
              </w:tc>
              <w:tc>
                <w:tcPr>
                  <w:tcW w:w="3400" w:type="dxa"/>
                </w:tcPr>
                <w:p w:rsidR="008E3A24" w:rsidRPr="003D17A6" w:rsidRDefault="008E3A24">
                  <w:pPr>
                    <w:jc w:val="center"/>
                    <w:rPr>
                      <w:sz w:val="20"/>
                      <w:szCs w:val="20"/>
                    </w:rPr>
                  </w:pPr>
                  <w:r w:rsidRPr="003D17A6">
                    <w:rPr>
                      <w:b/>
                      <w:sz w:val="20"/>
                      <w:szCs w:val="20"/>
                    </w:rPr>
                    <w:t>Conditions</w:t>
                  </w:r>
                </w:p>
              </w:tc>
            </w:tr>
            <w:tr w:rsidR="008E3A24" w:rsidRPr="003D17A6" w:rsidTr="008E3A24">
              <w:tc>
                <w:tcPr>
                  <w:tcW w:w="3966" w:type="dxa"/>
                </w:tcPr>
                <w:p w:rsidR="008E3A24" w:rsidRDefault="008E3A24" w:rsidP="00D75A3B">
                  <w:pPr>
                    <w:rPr>
                      <w:sz w:val="20"/>
                      <w:szCs w:val="20"/>
                    </w:rPr>
                  </w:pPr>
                  <w:r>
                    <w:rPr>
                      <w:sz w:val="20"/>
                      <w:szCs w:val="20"/>
                    </w:rPr>
                    <w:t>Each winner will receive:</w:t>
                  </w:r>
                </w:p>
                <w:p w:rsidR="008E3A24" w:rsidRDefault="008E3A24" w:rsidP="00D75A3B">
                  <w:pPr>
                    <w:rPr>
                      <w:sz w:val="20"/>
                      <w:szCs w:val="20"/>
                    </w:rPr>
                  </w:pPr>
                </w:p>
                <w:p w:rsidR="008E3A24" w:rsidRDefault="008E3A24" w:rsidP="00E04AC0">
                  <w:pPr>
                    <w:rPr>
                      <w:sz w:val="20"/>
                      <w:szCs w:val="20"/>
                    </w:rPr>
                  </w:pPr>
                  <w:r>
                    <w:rPr>
                      <w:sz w:val="20"/>
                      <w:szCs w:val="20"/>
                    </w:rPr>
                    <w:t xml:space="preserve">1 x </w:t>
                  </w:r>
                  <w:r w:rsidR="00107138">
                    <w:rPr>
                      <w:sz w:val="20"/>
                      <w:szCs w:val="20"/>
                    </w:rPr>
                    <w:t>$2</w:t>
                  </w:r>
                  <w:r w:rsidR="00577132">
                    <w:rPr>
                      <w:sz w:val="20"/>
                      <w:szCs w:val="20"/>
                    </w:rPr>
                    <w:t xml:space="preserve">00 </w:t>
                  </w:r>
                  <w:r w:rsidR="00107138">
                    <w:rPr>
                      <w:sz w:val="20"/>
                      <w:szCs w:val="20"/>
                    </w:rPr>
                    <w:t>Toymate</w:t>
                  </w:r>
                  <w:r w:rsidR="00577132">
                    <w:rPr>
                      <w:sz w:val="20"/>
                      <w:szCs w:val="20"/>
                    </w:rPr>
                    <w:t xml:space="preserve"> voucher </w:t>
                  </w:r>
                </w:p>
                <w:p w:rsidR="00573A01" w:rsidRDefault="00573A01" w:rsidP="00284008">
                  <w:pPr>
                    <w:rPr>
                      <w:sz w:val="20"/>
                      <w:szCs w:val="20"/>
                    </w:rPr>
                  </w:pPr>
                </w:p>
                <w:p w:rsidR="007F20E4" w:rsidRDefault="007F20E4" w:rsidP="00284008">
                  <w:pPr>
                    <w:rPr>
                      <w:sz w:val="20"/>
                      <w:szCs w:val="20"/>
                    </w:rPr>
                  </w:pPr>
                </w:p>
                <w:p w:rsidR="007F20E4" w:rsidRPr="003D17A6" w:rsidRDefault="007F20E4" w:rsidP="007F20E4">
                  <w:pPr>
                    <w:pStyle w:val="ListParagraph"/>
                    <w:contextualSpacing w:val="0"/>
                    <w:rPr>
                      <w:sz w:val="20"/>
                      <w:szCs w:val="20"/>
                    </w:rPr>
                  </w:pPr>
                </w:p>
              </w:tc>
              <w:tc>
                <w:tcPr>
                  <w:tcW w:w="1054" w:type="dxa"/>
                </w:tcPr>
                <w:p w:rsidR="008E3A24" w:rsidRPr="003D17A6" w:rsidRDefault="00107138" w:rsidP="008E3A24">
                  <w:pPr>
                    <w:rPr>
                      <w:sz w:val="20"/>
                      <w:szCs w:val="20"/>
                    </w:rPr>
                  </w:pPr>
                  <w:r>
                    <w:rPr>
                      <w:sz w:val="20"/>
                      <w:szCs w:val="20"/>
                    </w:rPr>
                    <w:t>10</w:t>
                  </w:r>
                </w:p>
              </w:tc>
              <w:tc>
                <w:tcPr>
                  <w:tcW w:w="1054" w:type="dxa"/>
                </w:tcPr>
                <w:p w:rsidR="008E3A24" w:rsidRPr="003D17A6" w:rsidRDefault="008E3A24" w:rsidP="00291253">
                  <w:pPr>
                    <w:rPr>
                      <w:sz w:val="20"/>
                      <w:szCs w:val="20"/>
                    </w:rPr>
                  </w:pPr>
                  <w:r w:rsidRPr="003D17A6">
                    <w:rPr>
                      <w:sz w:val="20"/>
                      <w:szCs w:val="20"/>
                    </w:rPr>
                    <w:t>Judging</w:t>
                  </w:r>
                  <w:r w:rsidR="00284008">
                    <w:rPr>
                      <w:sz w:val="20"/>
                      <w:szCs w:val="20"/>
                    </w:rPr>
                    <w:t xml:space="preserve"> on </w:t>
                  </w:r>
                  <w:r w:rsidR="00107138">
                    <w:rPr>
                      <w:sz w:val="20"/>
                      <w:szCs w:val="20"/>
                    </w:rPr>
                    <w:t>08/10</w:t>
                  </w:r>
                  <w:r w:rsidR="008B35EB">
                    <w:rPr>
                      <w:sz w:val="20"/>
                      <w:szCs w:val="20"/>
                    </w:rPr>
                    <w:t>/18</w:t>
                  </w:r>
                  <w:r w:rsidR="00107138">
                    <w:rPr>
                      <w:sz w:val="20"/>
                      <w:szCs w:val="20"/>
                    </w:rPr>
                    <w:t xml:space="preserve"> at 10:00am AED</w:t>
                  </w:r>
                  <w:r w:rsidR="00781A09">
                    <w:rPr>
                      <w:sz w:val="20"/>
                      <w:szCs w:val="20"/>
                    </w:rPr>
                    <w:t>T</w:t>
                  </w:r>
                </w:p>
              </w:tc>
              <w:tc>
                <w:tcPr>
                  <w:tcW w:w="3400" w:type="dxa"/>
                </w:tcPr>
                <w:p w:rsidR="00BD2A78" w:rsidRDefault="00BD2A78" w:rsidP="00BD2A78">
                  <w:pPr>
                    <w:suppressAutoHyphens/>
                    <w:autoSpaceDN w:val="0"/>
                    <w:textAlignment w:val="baseline"/>
                    <w:rPr>
                      <w:rFonts w:cs="Arial"/>
                      <w:sz w:val="20"/>
                      <w:szCs w:val="20"/>
                    </w:rPr>
                  </w:pPr>
                  <w:r w:rsidRPr="00BD2A78">
                    <w:rPr>
                      <w:rFonts w:cs="Arial"/>
                      <w:sz w:val="20"/>
                      <w:szCs w:val="20"/>
                    </w:rPr>
                    <w:t xml:space="preserve">All prizes must be taken as offered. The prize, or any unused portion of the prize, is not transferable, exchangeable and cannot be redeemed as cash. The prize is not valid in conjunction with any other offer. </w:t>
                  </w:r>
                </w:p>
                <w:p w:rsidR="00C011C2" w:rsidRDefault="00C011C2" w:rsidP="00BD2A78">
                  <w:pPr>
                    <w:suppressAutoHyphens/>
                    <w:autoSpaceDN w:val="0"/>
                    <w:textAlignment w:val="baseline"/>
                    <w:rPr>
                      <w:rFonts w:cs="Arial"/>
                      <w:sz w:val="20"/>
                      <w:szCs w:val="20"/>
                    </w:rPr>
                  </w:pPr>
                </w:p>
                <w:p w:rsidR="00BD2A78" w:rsidRPr="00517730" w:rsidRDefault="00BD2A78" w:rsidP="00C011C2">
                  <w:pPr>
                    <w:suppressAutoHyphens/>
                    <w:autoSpaceDN w:val="0"/>
                    <w:textAlignment w:val="baseline"/>
                    <w:rPr>
                      <w:rFonts w:cs="Arial"/>
                      <w:sz w:val="20"/>
                      <w:szCs w:val="20"/>
                    </w:rPr>
                  </w:pPr>
                </w:p>
              </w:tc>
            </w:tr>
          </w:tbl>
          <w:p w:rsidR="00702518" w:rsidRPr="003D17A6" w:rsidRDefault="00702518">
            <w:pPr>
              <w:rPr>
                <w:sz w:val="20"/>
                <w:szCs w:val="20"/>
              </w:rPr>
            </w:pPr>
          </w:p>
        </w:tc>
      </w:tr>
      <w:tr w:rsidR="00702518" w:rsidRPr="003D17A6" w:rsidTr="008E3A24">
        <w:tc>
          <w:tcPr>
            <w:tcW w:w="1253" w:type="dxa"/>
          </w:tcPr>
          <w:p w:rsidR="00702518" w:rsidRPr="003D17A6" w:rsidRDefault="00C4209B">
            <w:pPr>
              <w:rPr>
                <w:sz w:val="20"/>
                <w:szCs w:val="20"/>
              </w:rPr>
            </w:pPr>
            <w:r w:rsidRPr="003D17A6">
              <w:rPr>
                <w:b/>
                <w:sz w:val="20"/>
                <w:szCs w:val="20"/>
              </w:rPr>
              <w:t>Winner notification:</w:t>
            </w:r>
          </w:p>
        </w:tc>
        <w:tc>
          <w:tcPr>
            <w:tcW w:w="9501" w:type="dxa"/>
          </w:tcPr>
          <w:p w:rsidR="00702518" w:rsidRPr="003D17A6" w:rsidRDefault="00C4209B" w:rsidP="00C011C2">
            <w:pPr>
              <w:rPr>
                <w:sz w:val="20"/>
                <w:szCs w:val="20"/>
              </w:rPr>
            </w:pPr>
            <w:r w:rsidRPr="003D17A6">
              <w:rPr>
                <w:sz w:val="20"/>
                <w:szCs w:val="20"/>
              </w:rPr>
              <w:t xml:space="preserve">The winners will be contacted by email or </w:t>
            </w:r>
            <w:r w:rsidR="0050576E">
              <w:rPr>
                <w:sz w:val="20"/>
                <w:szCs w:val="20"/>
              </w:rPr>
              <w:t>phone</w:t>
            </w:r>
            <w:r w:rsidRPr="003D17A6">
              <w:rPr>
                <w:sz w:val="20"/>
                <w:szCs w:val="20"/>
              </w:rPr>
              <w:t xml:space="preserve"> within </w:t>
            </w:r>
            <w:r w:rsidR="00C011C2">
              <w:rPr>
                <w:sz w:val="20"/>
                <w:szCs w:val="20"/>
              </w:rPr>
              <w:t>five (5)</w:t>
            </w:r>
            <w:r w:rsidR="008B35EB">
              <w:rPr>
                <w:sz w:val="20"/>
                <w:szCs w:val="20"/>
              </w:rPr>
              <w:t xml:space="preserve"> business</w:t>
            </w:r>
            <w:r w:rsidR="008E3A24">
              <w:rPr>
                <w:sz w:val="20"/>
                <w:szCs w:val="20"/>
              </w:rPr>
              <w:t xml:space="preserve"> day</w:t>
            </w:r>
            <w:r w:rsidR="008B35EB">
              <w:rPr>
                <w:sz w:val="20"/>
                <w:szCs w:val="20"/>
              </w:rPr>
              <w:t>s</w:t>
            </w:r>
            <w:r w:rsidRPr="003D17A6">
              <w:rPr>
                <w:sz w:val="20"/>
                <w:szCs w:val="20"/>
              </w:rPr>
              <w:t xml:space="preserve"> of the judging.</w:t>
            </w:r>
          </w:p>
        </w:tc>
      </w:tr>
      <w:tr w:rsidR="00702518" w:rsidRPr="003D17A6" w:rsidTr="008E3A24">
        <w:tc>
          <w:tcPr>
            <w:tcW w:w="1253" w:type="dxa"/>
          </w:tcPr>
          <w:p w:rsidR="00702518" w:rsidRPr="003D17A6" w:rsidRDefault="00C4209B">
            <w:pPr>
              <w:rPr>
                <w:sz w:val="20"/>
                <w:szCs w:val="20"/>
              </w:rPr>
            </w:pPr>
            <w:r w:rsidRPr="003D17A6">
              <w:rPr>
                <w:b/>
                <w:sz w:val="20"/>
                <w:szCs w:val="20"/>
              </w:rPr>
              <w:t>Unclaimed Prizes:</w:t>
            </w:r>
          </w:p>
        </w:tc>
        <w:tc>
          <w:tcPr>
            <w:tcW w:w="9501" w:type="dxa"/>
          </w:tcPr>
          <w:p w:rsidR="00702518" w:rsidRPr="003D17A6" w:rsidRDefault="00C4209B">
            <w:pPr>
              <w:rPr>
                <w:sz w:val="20"/>
                <w:szCs w:val="20"/>
              </w:rPr>
            </w:pPr>
            <w:r w:rsidRPr="003D17A6">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702518" w:rsidRPr="003D17A6" w:rsidRDefault="00702518">
      <w:pPr>
        <w:rPr>
          <w:sz w:val="20"/>
          <w:szCs w:val="20"/>
        </w:rPr>
      </w:pPr>
    </w:p>
    <w:p w:rsidR="00702518" w:rsidRPr="003D17A6" w:rsidRDefault="00C4209B">
      <w:pPr>
        <w:numPr>
          <w:ilvl w:val="0"/>
          <w:numId w:val="16"/>
        </w:numPr>
        <w:rPr>
          <w:sz w:val="20"/>
          <w:szCs w:val="20"/>
        </w:rPr>
      </w:pPr>
      <w:r w:rsidRPr="003D17A6">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702518" w:rsidRPr="003D17A6" w:rsidRDefault="00C4209B">
      <w:pPr>
        <w:numPr>
          <w:ilvl w:val="0"/>
          <w:numId w:val="16"/>
        </w:numPr>
        <w:rPr>
          <w:sz w:val="20"/>
          <w:szCs w:val="20"/>
        </w:rPr>
      </w:pPr>
      <w:r w:rsidRPr="003D17A6">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702518" w:rsidRPr="003D17A6" w:rsidRDefault="00C4209B">
      <w:pPr>
        <w:numPr>
          <w:ilvl w:val="0"/>
          <w:numId w:val="16"/>
        </w:numPr>
        <w:rPr>
          <w:sz w:val="20"/>
          <w:szCs w:val="20"/>
        </w:rPr>
      </w:pPr>
      <w:r w:rsidRPr="003D17A6">
        <w:rPr>
          <w:sz w:val="20"/>
          <w:szCs w:val="20"/>
        </w:rPr>
        <w:t>Valid and eligible entries will be accepted during the Promotional Period.</w:t>
      </w:r>
    </w:p>
    <w:p w:rsidR="00702518" w:rsidRPr="003D17A6" w:rsidRDefault="00C4209B">
      <w:pPr>
        <w:numPr>
          <w:ilvl w:val="0"/>
          <w:numId w:val="16"/>
        </w:numPr>
        <w:rPr>
          <w:sz w:val="20"/>
          <w:szCs w:val="20"/>
        </w:rPr>
      </w:pPr>
      <w:r w:rsidRPr="003D17A6">
        <w:rPr>
          <w:sz w:val="20"/>
          <w:szCs w:val="20"/>
        </w:rPr>
        <w:t>Employees (and the immediate family members) of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702518" w:rsidRPr="003D17A6" w:rsidRDefault="00C4209B">
      <w:pPr>
        <w:numPr>
          <w:ilvl w:val="0"/>
          <w:numId w:val="16"/>
        </w:numPr>
        <w:rPr>
          <w:sz w:val="20"/>
          <w:szCs w:val="20"/>
        </w:rPr>
      </w:pPr>
      <w:r w:rsidRPr="003D17A6">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702518" w:rsidRPr="00332685" w:rsidRDefault="00C4209B">
      <w:pPr>
        <w:numPr>
          <w:ilvl w:val="0"/>
          <w:numId w:val="16"/>
        </w:numPr>
        <w:rPr>
          <w:sz w:val="20"/>
          <w:szCs w:val="20"/>
          <w:u w:val="single"/>
        </w:rPr>
      </w:pPr>
      <w:r w:rsidRPr="00332685">
        <w:rPr>
          <w:sz w:val="20"/>
          <w:szCs w:val="20"/>
          <w:u w:val="single"/>
        </w:rPr>
        <w:t>Judging</w:t>
      </w:r>
      <w:r w:rsidR="000111DB" w:rsidRPr="00332685">
        <w:rPr>
          <w:sz w:val="20"/>
          <w:szCs w:val="20"/>
          <w:u w:val="single"/>
        </w:rPr>
        <w:t>:</w:t>
      </w:r>
    </w:p>
    <w:p w:rsidR="00332623" w:rsidRPr="003D17A6" w:rsidRDefault="00C4209B">
      <w:pPr>
        <w:numPr>
          <w:ilvl w:val="1"/>
          <w:numId w:val="16"/>
        </w:numPr>
        <w:rPr>
          <w:sz w:val="20"/>
          <w:szCs w:val="20"/>
        </w:rPr>
      </w:pPr>
      <w:r w:rsidRPr="003D17A6">
        <w:rPr>
          <w:sz w:val="20"/>
          <w:szCs w:val="20"/>
        </w:rPr>
        <w:t>The winner</w:t>
      </w:r>
      <w:r w:rsidR="0008027C">
        <w:rPr>
          <w:sz w:val="20"/>
          <w:szCs w:val="20"/>
        </w:rPr>
        <w:t>s</w:t>
      </w:r>
      <w:r w:rsidRPr="003D17A6">
        <w:rPr>
          <w:sz w:val="20"/>
          <w:szCs w:val="20"/>
        </w:rPr>
        <w:t xml:space="preserve"> will be determined by representatives of the Promoter. Each entry will be judged on the basis of the individual creative merit of </w:t>
      </w:r>
      <w:r w:rsidR="00A70F68">
        <w:rPr>
          <w:sz w:val="20"/>
          <w:szCs w:val="20"/>
        </w:rPr>
        <w:t>the answer provided to the promotional question</w:t>
      </w:r>
      <w:r w:rsidRPr="003D17A6">
        <w:rPr>
          <w:sz w:val="20"/>
          <w:szCs w:val="20"/>
        </w:rPr>
        <w:t>.</w:t>
      </w:r>
    </w:p>
    <w:p w:rsidR="00834EC6" w:rsidRPr="00332623" w:rsidRDefault="00C4209B" w:rsidP="00332685">
      <w:pPr>
        <w:numPr>
          <w:ilvl w:val="1"/>
          <w:numId w:val="16"/>
        </w:numPr>
        <w:rPr>
          <w:sz w:val="20"/>
          <w:szCs w:val="20"/>
        </w:rPr>
      </w:pPr>
      <w:r w:rsidRPr="00332623">
        <w:rPr>
          <w:sz w:val="20"/>
          <w:szCs w:val="20"/>
        </w:rPr>
        <w:lastRenderedPageBreak/>
        <w:t xml:space="preserve">The best </w:t>
      </w:r>
      <w:r w:rsidR="00107138">
        <w:rPr>
          <w:sz w:val="20"/>
          <w:szCs w:val="20"/>
        </w:rPr>
        <w:t>ten (10)</w:t>
      </w:r>
      <w:bookmarkStart w:id="0" w:name="_GoBack"/>
      <w:bookmarkEnd w:id="0"/>
      <w:r w:rsidRPr="00332623">
        <w:rPr>
          <w:sz w:val="20"/>
          <w:szCs w:val="20"/>
        </w:rPr>
        <w:t xml:space="preserve"> valid entries, as determined by the judges, will each win the prize specified in the Schedule above.</w:t>
      </w:r>
    </w:p>
    <w:p w:rsidR="00834EC6" w:rsidRPr="00834EC6" w:rsidRDefault="00C4209B" w:rsidP="00332685">
      <w:pPr>
        <w:numPr>
          <w:ilvl w:val="1"/>
          <w:numId w:val="16"/>
        </w:numPr>
        <w:rPr>
          <w:sz w:val="20"/>
          <w:szCs w:val="20"/>
        </w:rPr>
      </w:pPr>
      <w:r w:rsidRPr="00834EC6">
        <w:rPr>
          <w:sz w:val="20"/>
          <w:szCs w:val="20"/>
        </w:rPr>
        <w:t>The judges may select additional reserve entries which they determine to be the next best, and record them in order, in case of an invalid entry or ineligible entrant.</w:t>
      </w:r>
    </w:p>
    <w:p w:rsidR="00702518" w:rsidRPr="00834EC6" w:rsidRDefault="00C4209B" w:rsidP="00332685">
      <w:pPr>
        <w:numPr>
          <w:ilvl w:val="1"/>
          <w:numId w:val="16"/>
        </w:numPr>
        <w:rPr>
          <w:sz w:val="20"/>
          <w:szCs w:val="20"/>
        </w:rPr>
      </w:pPr>
      <w:r w:rsidRPr="00834EC6">
        <w:rPr>
          <w:sz w:val="20"/>
          <w:szCs w:val="20"/>
        </w:rPr>
        <w:t>The winners will be determined by skill. Chance plays no part in determining the winners. The judges' decision is final and binding and no correspondence will be entered into.</w:t>
      </w:r>
    </w:p>
    <w:p w:rsidR="00702518" w:rsidRPr="003D17A6" w:rsidRDefault="00C4209B">
      <w:pPr>
        <w:numPr>
          <w:ilvl w:val="0"/>
          <w:numId w:val="16"/>
        </w:numPr>
        <w:rPr>
          <w:sz w:val="20"/>
          <w:szCs w:val="20"/>
        </w:rPr>
      </w:pPr>
      <w:r w:rsidRPr="003D17A6">
        <w:rPr>
          <w:sz w:val="20"/>
          <w:szCs w:val="20"/>
        </w:rPr>
        <w:t>All reasonable attempts will be made to contact each winner.</w:t>
      </w:r>
    </w:p>
    <w:p w:rsidR="00702518" w:rsidRPr="003D17A6" w:rsidRDefault="00C4209B">
      <w:pPr>
        <w:numPr>
          <w:ilvl w:val="0"/>
          <w:numId w:val="16"/>
        </w:numPr>
        <w:rPr>
          <w:sz w:val="20"/>
          <w:szCs w:val="20"/>
        </w:rPr>
      </w:pPr>
      <w:r w:rsidRPr="003D17A6">
        <w:rPr>
          <w:sz w:val="20"/>
          <w:szCs w:val="20"/>
        </w:rPr>
        <w:t>If any winner chooses not to take their prize (or is unable to), or does not take or claim a prize by the time specified by the Promoter, or is unavailable at the designated time for the Event, they forfeit the prize and the Promoter is not obliged to substitute the prize.</w:t>
      </w:r>
    </w:p>
    <w:p w:rsidR="00702518" w:rsidRPr="003D17A6" w:rsidRDefault="00C4209B">
      <w:pPr>
        <w:numPr>
          <w:ilvl w:val="0"/>
          <w:numId w:val="16"/>
        </w:numPr>
        <w:rPr>
          <w:sz w:val="20"/>
          <w:szCs w:val="20"/>
        </w:rPr>
      </w:pPr>
      <w:r w:rsidRPr="003D17A6">
        <w:rPr>
          <w:sz w:val="20"/>
          <w:szCs w:val="20"/>
        </w:rPr>
        <w:t>Entry and continued participation in the Promotion is dependent on the entrant following and acting in accordance with Facebook Statement of Rights and Responsibilities (http://www.facebook.com/terms.php). This Promotion adheres to the terms and conditions set out in the Facebook promotion guidelines which can be found at: http://www.facebook.com/promotions_guidelines.php. Any questions or comments regarding the Promotion must be directed to the Promoter, not to Facebook. The entrant releases Facebook and its associated companies from all liabilities arising in respect of the Promotion. Entrants acknowledge that the Promotion is in no way sponsored, endorsed or administered by, or associated with Facebook.</w:t>
      </w:r>
    </w:p>
    <w:p w:rsidR="00702518" w:rsidRPr="003D17A6" w:rsidRDefault="00C4209B">
      <w:pPr>
        <w:numPr>
          <w:ilvl w:val="0"/>
          <w:numId w:val="16"/>
        </w:numPr>
        <w:rPr>
          <w:sz w:val="20"/>
          <w:szCs w:val="20"/>
        </w:rPr>
      </w:pPr>
      <w:r w:rsidRPr="003D17A6">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rsidR="00702518" w:rsidRPr="003D17A6" w:rsidRDefault="00C4209B">
      <w:pPr>
        <w:numPr>
          <w:ilvl w:val="0"/>
          <w:numId w:val="16"/>
        </w:numPr>
        <w:rPr>
          <w:sz w:val="20"/>
          <w:szCs w:val="20"/>
        </w:rPr>
      </w:pPr>
      <w:r w:rsidRPr="003D17A6">
        <w:rPr>
          <w:sz w:val="20"/>
          <w:szCs w:val="20"/>
        </w:rPr>
        <w:t>If a prize (or portion of a prize) is unavailable the Promoter reserves the right to substitute the prize (or that portion of the prize) to a prize of equal or greater value and/or specification.</w:t>
      </w:r>
    </w:p>
    <w:p w:rsidR="00702518" w:rsidRPr="003D17A6" w:rsidRDefault="00C4209B">
      <w:pPr>
        <w:numPr>
          <w:ilvl w:val="0"/>
          <w:numId w:val="16"/>
        </w:numPr>
        <w:rPr>
          <w:sz w:val="20"/>
          <w:szCs w:val="20"/>
        </w:rPr>
      </w:pPr>
      <w:r w:rsidRPr="003D17A6">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702518" w:rsidRPr="003D17A6" w:rsidRDefault="00C4209B">
      <w:pPr>
        <w:numPr>
          <w:ilvl w:val="0"/>
          <w:numId w:val="16"/>
        </w:numPr>
        <w:rPr>
          <w:sz w:val="20"/>
          <w:szCs w:val="20"/>
        </w:rPr>
      </w:pPr>
      <w:r w:rsidRPr="003D17A6">
        <w:rPr>
          <w:sz w:val="20"/>
          <w:szCs w:val="20"/>
        </w:rPr>
        <w:t>Prizes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702518" w:rsidRPr="003D17A6" w:rsidRDefault="00C4209B">
      <w:pPr>
        <w:numPr>
          <w:ilvl w:val="0"/>
          <w:numId w:val="16"/>
        </w:numPr>
        <w:rPr>
          <w:sz w:val="20"/>
          <w:szCs w:val="20"/>
        </w:rPr>
      </w:pPr>
      <w:r w:rsidRPr="003D17A6">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702518" w:rsidRPr="003D17A6" w:rsidRDefault="00C4209B">
      <w:pPr>
        <w:numPr>
          <w:ilvl w:val="0"/>
          <w:numId w:val="16"/>
        </w:numPr>
        <w:rPr>
          <w:sz w:val="20"/>
          <w:szCs w:val="20"/>
        </w:rPr>
      </w:pPr>
      <w:r w:rsidRPr="003D17A6">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rsidR="00702518" w:rsidRPr="003D17A6" w:rsidRDefault="00C4209B">
      <w:pPr>
        <w:numPr>
          <w:ilvl w:val="0"/>
          <w:numId w:val="16"/>
        </w:numPr>
        <w:rPr>
          <w:sz w:val="20"/>
          <w:szCs w:val="20"/>
        </w:rPr>
      </w:pPr>
      <w:r w:rsidRPr="003D17A6">
        <w:rPr>
          <w:sz w:val="20"/>
          <w:szCs w:val="20"/>
        </w:rPr>
        <w:t xml:space="preserve">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w:t>
      </w:r>
      <w:r w:rsidRPr="003D17A6">
        <w:rPr>
          <w:sz w:val="20"/>
          <w:szCs w:val="20"/>
        </w:rPr>
        <w:lastRenderedPageBreak/>
        <w:t>deliver the prize, any delay or failure relating to the prize itself or failure by the third party to meet any of its obligations in these Conditions of Entry or otherwise.</w:t>
      </w:r>
    </w:p>
    <w:p w:rsidR="00702518" w:rsidRPr="003D17A6" w:rsidRDefault="00C4209B">
      <w:pPr>
        <w:numPr>
          <w:ilvl w:val="0"/>
          <w:numId w:val="16"/>
        </w:numPr>
        <w:rPr>
          <w:sz w:val="20"/>
          <w:szCs w:val="20"/>
        </w:rPr>
      </w:pPr>
      <w:r w:rsidRPr="003D17A6">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702518" w:rsidRPr="003D17A6" w:rsidRDefault="00C4209B">
      <w:pPr>
        <w:numPr>
          <w:ilvl w:val="0"/>
          <w:numId w:val="16"/>
        </w:numPr>
        <w:rPr>
          <w:sz w:val="20"/>
          <w:szCs w:val="20"/>
        </w:rPr>
      </w:pPr>
      <w:r w:rsidRPr="003D17A6">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702518" w:rsidRPr="00FC79BE" w:rsidRDefault="00C4209B">
      <w:pPr>
        <w:numPr>
          <w:ilvl w:val="0"/>
          <w:numId w:val="16"/>
        </w:numPr>
        <w:rPr>
          <w:sz w:val="20"/>
          <w:szCs w:val="20"/>
        </w:rPr>
      </w:pPr>
      <w:r w:rsidRPr="003D17A6">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w:t>
      </w:r>
      <w:r w:rsidRPr="00FC79BE">
        <w:rPr>
          <w:sz w:val="20"/>
          <w:szCs w:val="20"/>
        </w:rPr>
        <w:t>individual to automatically enter repeatedly is prohibited and may render all entries submitted by that individual invalid.</w:t>
      </w:r>
    </w:p>
    <w:p w:rsidR="00702518" w:rsidRPr="00FC79BE" w:rsidRDefault="00C4209B">
      <w:pPr>
        <w:numPr>
          <w:ilvl w:val="0"/>
          <w:numId w:val="16"/>
        </w:numPr>
        <w:rPr>
          <w:sz w:val="20"/>
          <w:szCs w:val="20"/>
        </w:rPr>
      </w:pPr>
      <w:r w:rsidRPr="00332685">
        <w:rPr>
          <w:sz w:val="20"/>
          <w:szCs w:val="20"/>
        </w:rPr>
        <w:t>All material submitted on entry (e.g. 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702518" w:rsidRPr="00FC79BE" w:rsidRDefault="00C4209B">
      <w:pPr>
        <w:numPr>
          <w:ilvl w:val="0"/>
          <w:numId w:val="16"/>
        </w:numPr>
        <w:rPr>
          <w:sz w:val="20"/>
          <w:szCs w:val="20"/>
        </w:rPr>
      </w:pPr>
      <w:r w:rsidRPr="00FC79BE">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702518" w:rsidRPr="003D17A6" w:rsidRDefault="00C4209B">
      <w:pPr>
        <w:numPr>
          <w:ilvl w:val="0"/>
          <w:numId w:val="16"/>
        </w:numPr>
        <w:rPr>
          <w:sz w:val="20"/>
          <w:szCs w:val="20"/>
        </w:rPr>
      </w:pPr>
      <w:r w:rsidRPr="00FC79BE">
        <w:rPr>
          <w:sz w:val="20"/>
          <w:szCs w:val="20"/>
        </w:rPr>
        <w:lastRenderedPageBreak/>
        <w:t>The Promoter and its associated agencies and companies will not be liable for any loss (including, without limitation, indirect, special or consequential loss or loss of profits), expense</w:t>
      </w:r>
      <w:r w:rsidRPr="003D17A6">
        <w:rPr>
          <w:sz w:val="20"/>
          <w:szCs w:val="20"/>
        </w:rPr>
        <w:t>, damage, personal injury or death which is suffered or sustained (whether or not arising from any person's negligence or wilful misconduct) in connection with this Promotion or accepting or using any prize (or recommendation), except for any liability which cannot be excluded by law (in which case that liability is limited to the minimum allowable by law).</w:t>
      </w:r>
    </w:p>
    <w:p w:rsidR="00702518" w:rsidRPr="003D17A6" w:rsidRDefault="00C4209B">
      <w:pPr>
        <w:numPr>
          <w:ilvl w:val="0"/>
          <w:numId w:val="16"/>
        </w:numPr>
        <w:rPr>
          <w:sz w:val="20"/>
          <w:szCs w:val="20"/>
        </w:rPr>
      </w:pPr>
      <w:r w:rsidRPr="003D17A6">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702518" w:rsidRPr="003D17A6" w:rsidRDefault="00C4209B">
      <w:pPr>
        <w:numPr>
          <w:ilvl w:val="0"/>
          <w:numId w:val="16"/>
        </w:numPr>
        <w:rPr>
          <w:sz w:val="20"/>
          <w:szCs w:val="20"/>
        </w:rPr>
      </w:pPr>
      <w:r w:rsidRPr="003D17A6">
        <w:rPr>
          <w:sz w:val="20"/>
          <w:szCs w:val="20"/>
        </w:rPr>
        <w:t>Unless otherwise specified, a prize is a single event for the winner (and where relevant their guests) and cannot be separated into separate events or components.</w:t>
      </w:r>
    </w:p>
    <w:p w:rsidR="00702518" w:rsidRPr="003D17A6" w:rsidRDefault="00C4209B">
      <w:pPr>
        <w:numPr>
          <w:ilvl w:val="0"/>
          <w:numId w:val="16"/>
        </w:numPr>
        <w:rPr>
          <w:sz w:val="20"/>
          <w:szCs w:val="20"/>
        </w:rPr>
      </w:pPr>
      <w:r w:rsidRPr="003D17A6">
        <w:rPr>
          <w:sz w:val="20"/>
          <w:szCs w:val="20"/>
        </w:rPr>
        <w:t>The Promoter accepts no responsibility for any tax implications and the entrant must seek their own independent financial advice in regards to the tax implications relating to the prize or acceptance of the prize.</w:t>
      </w:r>
    </w:p>
    <w:p w:rsidR="00702518" w:rsidRPr="003D17A6" w:rsidRDefault="00C4209B">
      <w:pPr>
        <w:numPr>
          <w:ilvl w:val="0"/>
          <w:numId w:val="16"/>
        </w:numPr>
        <w:rPr>
          <w:sz w:val="20"/>
          <w:szCs w:val="20"/>
        </w:rPr>
      </w:pPr>
      <w:r w:rsidRPr="003D17A6">
        <w:rPr>
          <w:sz w:val="20"/>
          <w:szCs w:val="20"/>
        </w:rPr>
        <w:t>Failure by the Promoter to enforce any of its rights at any stage does not constitute a waiver of these rights.</w:t>
      </w:r>
    </w:p>
    <w:sectPr w:rsidR="00702518" w:rsidRPr="003D17A6" w:rsidSect="005D74B8">
      <w:footerReference w:type="even" r:id="rId9"/>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18F" w:rsidRDefault="00E2018F" w:rsidP="001A635F">
      <w:pPr>
        <w:spacing w:line="240" w:lineRule="auto"/>
      </w:pPr>
      <w:r>
        <w:separator/>
      </w:r>
    </w:p>
  </w:endnote>
  <w:endnote w:type="continuationSeparator" w:id="0">
    <w:p w:rsidR="00E2018F" w:rsidRDefault="00E2018F"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107138">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18F" w:rsidRDefault="00E2018F" w:rsidP="001A635F">
      <w:pPr>
        <w:spacing w:line="240" w:lineRule="auto"/>
      </w:pPr>
      <w:r>
        <w:separator/>
      </w:r>
    </w:p>
  </w:footnote>
  <w:footnote w:type="continuationSeparator" w:id="0">
    <w:p w:rsidR="00E2018F" w:rsidRDefault="00E2018F"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C641C48"/>
    <w:multiLevelType w:val="hybridMultilevel"/>
    <w:tmpl w:val="4A0E66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DC6210"/>
    <w:multiLevelType w:val="multilevel"/>
    <w:tmpl w:val="920EBD7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CE4DD4"/>
    <w:multiLevelType w:val="hybridMultilevel"/>
    <w:tmpl w:val="F948E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9D60123"/>
    <w:multiLevelType w:val="hybridMultilevel"/>
    <w:tmpl w:val="A01CB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3"/>
  </w:num>
  <w:num w:numId="12">
    <w:abstractNumId w:val="16"/>
  </w:num>
  <w:num w:numId="13">
    <w:abstractNumId w:val="14"/>
  </w:num>
  <w:num w:numId="14">
    <w:abstractNumId w:val="15"/>
  </w:num>
  <w:num w:numId="15">
    <w:abstractNumId w:val="15"/>
    <w:lvlOverride w:ilvl="0">
      <w:startOverride w:val="1"/>
    </w:lvlOverride>
  </w:num>
  <w:num w:numId="16">
    <w:abstractNumId w:val="15"/>
    <w:lvlOverride w:ilvl="0">
      <w:startOverride w:val="1"/>
    </w:lvlOverride>
  </w:num>
  <w:num w:numId="17">
    <w:abstractNumId w:val="10"/>
  </w:num>
  <w:num w:numId="18">
    <w:abstractNumId w:val="11"/>
  </w:num>
  <w:num w:numId="19">
    <w:abstractNumId w:val="11"/>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01E75"/>
    <w:rsid w:val="00005485"/>
    <w:rsid w:val="000111DB"/>
    <w:rsid w:val="00015B6C"/>
    <w:rsid w:val="00034616"/>
    <w:rsid w:val="0006063C"/>
    <w:rsid w:val="00064C0A"/>
    <w:rsid w:val="0008027C"/>
    <w:rsid w:val="000B46B2"/>
    <w:rsid w:val="000D75A2"/>
    <w:rsid w:val="00107138"/>
    <w:rsid w:val="00113907"/>
    <w:rsid w:val="0015074B"/>
    <w:rsid w:val="001A635F"/>
    <w:rsid w:val="00212EBC"/>
    <w:rsid w:val="00241461"/>
    <w:rsid w:val="00284008"/>
    <w:rsid w:val="002857DD"/>
    <w:rsid w:val="00291253"/>
    <w:rsid w:val="0029639D"/>
    <w:rsid w:val="002A23A9"/>
    <w:rsid w:val="002A7136"/>
    <w:rsid w:val="002F4C4D"/>
    <w:rsid w:val="00326F90"/>
    <w:rsid w:val="00331FC4"/>
    <w:rsid w:val="00332623"/>
    <w:rsid w:val="00332685"/>
    <w:rsid w:val="00375FDE"/>
    <w:rsid w:val="003A4245"/>
    <w:rsid w:val="003C2BD7"/>
    <w:rsid w:val="003C4FBB"/>
    <w:rsid w:val="003D17A6"/>
    <w:rsid w:val="00477403"/>
    <w:rsid w:val="004876ED"/>
    <w:rsid w:val="0050576E"/>
    <w:rsid w:val="00517730"/>
    <w:rsid w:val="00573A01"/>
    <w:rsid w:val="00577132"/>
    <w:rsid w:val="005D74B8"/>
    <w:rsid w:val="00637B90"/>
    <w:rsid w:val="006638D9"/>
    <w:rsid w:val="006A4DD5"/>
    <w:rsid w:val="00702518"/>
    <w:rsid w:val="007205D3"/>
    <w:rsid w:val="00730499"/>
    <w:rsid w:val="00781A09"/>
    <w:rsid w:val="007F20E4"/>
    <w:rsid w:val="00834EC6"/>
    <w:rsid w:val="008B35EB"/>
    <w:rsid w:val="008C733A"/>
    <w:rsid w:val="008E3A24"/>
    <w:rsid w:val="008E5F76"/>
    <w:rsid w:val="009D41FD"/>
    <w:rsid w:val="00A14F4A"/>
    <w:rsid w:val="00A60E07"/>
    <w:rsid w:val="00A70F68"/>
    <w:rsid w:val="00AA0160"/>
    <w:rsid w:val="00AA1D8D"/>
    <w:rsid w:val="00AB3D89"/>
    <w:rsid w:val="00AD119B"/>
    <w:rsid w:val="00AE1E90"/>
    <w:rsid w:val="00AF4659"/>
    <w:rsid w:val="00B32040"/>
    <w:rsid w:val="00B44EEA"/>
    <w:rsid w:val="00B47730"/>
    <w:rsid w:val="00B6717C"/>
    <w:rsid w:val="00B82D25"/>
    <w:rsid w:val="00B9485E"/>
    <w:rsid w:val="00BD2A78"/>
    <w:rsid w:val="00C011C2"/>
    <w:rsid w:val="00C27EFB"/>
    <w:rsid w:val="00C4209B"/>
    <w:rsid w:val="00C638BD"/>
    <w:rsid w:val="00CB0664"/>
    <w:rsid w:val="00CD13D2"/>
    <w:rsid w:val="00D06575"/>
    <w:rsid w:val="00D75A3B"/>
    <w:rsid w:val="00D75DF8"/>
    <w:rsid w:val="00DB2DDD"/>
    <w:rsid w:val="00DC1AE0"/>
    <w:rsid w:val="00DD3BD2"/>
    <w:rsid w:val="00DF10B9"/>
    <w:rsid w:val="00E04AC0"/>
    <w:rsid w:val="00E2018F"/>
    <w:rsid w:val="00EC778A"/>
    <w:rsid w:val="00ED7071"/>
    <w:rsid w:val="00F179CF"/>
    <w:rsid w:val="00F62430"/>
    <w:rsid w:val="00F63532"/>
    <w:rsid w:val="00FC693F"/>
    <w:rsid w:val="00FC6C06"/>
    <w:rsid w:val="00FC79BE"/>
    <w:rsid w:val="00FE6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35B4A"/>
  <w14:defaultImageDpi w14:val="300"/>
  <w15:docId w15:val="{5538D354-D7F9-4D5B-9C4F-802C6053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paragraph" w:styleId="BalloonText">
    <w:name w:val="Balloon Text"/>
    <w:basedOn w:val="Normal"/>
    <w:link w:val="BalloonTextChar"/>
    <w:uiPriority w:val="99"/>
    <w:semiHidden/>
    <w:unhideWhenUsed/>
    <w:rsid w:val="00F63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32"/>
    <w:rPr>
      <w:rFonts w:ascii="Tahoma" w:hAnsi="Tahoma" w:cs="Tahoma"/>
      <w:sz w:val="16"/>
      <w:szCs w:val="16"/>
    </w:rPr>
  </w:style>
  <w:style w:type="paragraph" w:customStyle="1" w:styleId="xmsolistparagraph">
    <w:name w:val="x_msolistparagraph"/>
    <w:basedOn w:val="Normal"/>
    <w:rsid w:val="00AE1E90"/>
    <w:pPr>
      <w:spacing w:line="240" w:lineRule="auto"/>
      <w:ind w:left="720"/>
    </w:pPr>
    <w:rPr>
      <w:rFonts w:ascii="Calibri" w:eastAsiaTheme="minorHAnsi" w:hAnsi="Calibri" w:cs="Times New Roman"/>
      <w:lang w:val="en-AU" w:eastAsia="en-AU"/>
    </w:rPr>
  </w:style>
  <w:style w:type="paragraph" w:customStyle="1" w:styleId="xgmail-p1">
    <w:name w:val="x_gmail-p1"/>
    <w:basedOn w:val="Normal"/>
    <w:uiPriority w:val="99"/>
    <w:rsid w:val="007F20E4"/>
    <w:pPr>
      <w:spacing w:line="240" w:lineRule="auto"/>
    </w:pPr>
    <w:rPr>
      <w:rFonts w:ascii="Times New Roman" w:eastAsiaTheme="minorHAnsi"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8108">
      <w:bodyDiv w:val="1"/>
      <w:marLeft w:val="0"/>
      <w:marRight w:val="0"/>
      <w:marTop w:val="0"/>
      <w:marBottom w:val="0"/>
      <w:divBdr>
        <w:top w:val="none" w:sz="0" w:space="0" w:color="auto"/>
        <w:left w:val="none" w:sz="0" w:space="0" w:color="auto"/>
        <w:bottom w:val="none" w:sz="0" w:space="0" w:color="auto"/>
        <w:right w:val="none" w:sz="0" w:space="0" w:color="auto"/>
      </w:divBdr>
    </w:div>
    <w:div w:id="238759643">
      <w:bodyDiv w:val="1"/>
      <w:marLeft w:val="0"/>
      <w:marRight w:val="0"/>
      <w:marTop w:val="0"/>
      <w:marBottom w:val="0"/>
      <w:divBdr>
        <w:top w:val="none" w:sz="0" w:space="0" w:color="auto"/>
        <w:left w:val="none" w:sz="0" w:space="0" w:color="auto"/>
        <w:bottom w:val="none" w:sz="0" w:space="0" w:color="auto"/>
        <w:right w:val="none" w:sz="0" w:space="0" w:color="auto"/>
      </w:divBdr>
    </w:div>
    <w:div w:id="879510156">
      <w:bodyDiv w:val="1"/>
      <w:marLeft w:val="0"/>
      <w:marRight w:val="0"/>
      <w:marTop w:val="0"/>
      <w:marBottom w:val="0"/>
      <w:divBdr>
        <w:top w:val="none" w:sz="0" w:space="0" w:color="auto"/>
        <w:left w:val="none" w:sz="0" w:space="0" w:color="auto"/>
        <w:bottom w:val="none" w:sz="0" w:space="0" w:color="auto"/>
        <w:right w:val="none" w:sz="0" w:space="0" w:color="auto"/>
      </w:divBdr>
    </w:div>
    <w:div w:id="1071731092">
      <w:bodyDiv w:val="1"/>
      <w:marLeft w:val="0"/>
      <w:marRight w:val="0"/>
      <w:marTop w:val="0"/>
      <w:marBottom w:val="0"/>
      <w:divBdr>
        <w:top w:val="none" w:sz="0" w:space="0" w:color="auto"/>
        <w:left w:val="none" w:sz="0" w:space="0" w:color="auto"/>
        <w:bottom w:val="none" w:sz="0" w:space="0" w:color="auto"/>
        <w:right w:val="none" w:sz="0" w:space="0" w:color="auto"/>
      </w:divBdr>
    </w:div>
    <w:div w:id="1337415686">
      <w:bodyDiv w:val="1"/>
      <w:marLeft w:val="0"/>
      <w:marRight w:val="0"/>
      <w:marTop w:val="0"/>
      <w:marBottom w:val="0"/>
      <w:divBdr>
        <w:top w:val="none" w:sz="0" w:space="0" w:color="auto"/>
        <w:left w:val="none" w:sz="0" w:space="0" w:color="auto"/>
        <w:bottom w:val="none" w:sz="0" w:space="0" w:color="auto"/>
        <w:right w:val="none" w:sz="0" w:space="0" w:color="auto"/>
      </w:divBdr>
    </w:div>
    <w:div w:id="1342125518">
      <w:bodyDiv w:val="1"/>
      <w:marLeft w:val="0"/>
      <w:marRight w:val="0"/>
      <w:marTop w:val="0"/>
      <w:marBottom w:val="0"/>
      <w:divBdr>
        <w:top w:val="none" w:sz="0" w:space="0" w:color="auto"/>
        <w:left w:val="none" w:sz="0" w:space="0" w:color="auto"/>
        <w:bottom w:val="none" w:sz="0" w:space="0" w:color="auto"/>
        <w:right w:val="none" w:sz="0" w:space="0" w:color="auto"/>
      </w:divBdr>
    </w:div>
    <w:div w:id="1702583258">
      <w:bodyDiv w:val="1"/>
      <w:marLeft w:val="0"/>
      <w:marRight w:val="0"/>
      <w:marTop w:val="0"/>
      <w:marBottom w:val="0"/>
      <w:divBdr>
        <w:top w:val="none" w:sz="0" w:space="0" w:color="auto"/>
        <w:left w:val="none" w:sz="0" w:space="0" w:color="auto"/>
        <w:bottom w:val="none" w:sz="0" w:space="0" w:color="auto"/>
        <w:right w:val="none" w:sz="0" w:space="0" w:color="auto"/>
      </w:divBdr>
    </w:div>
    <w:div w:id="1912082024">
      <w:bodyDiv w:val="1"/>
      <w:marLeft w:val="0"/>
      <w:marRight w:val="0"/>
      <w:marTop w:val="0"/>
      <w:marBottom w:val="0"/>
      <w:divBdr>
        <w:top w:val="none" w:sz="0" w:space="0" w:color="auto"/>
        <w:left w:val="none" w:sz="0" w:space="0" w:color="auto"/>
        <w:bottom w:val="none" w:sz="0" w:space="0" w:color="auto"/>
        <w:right w:val="none" w:sz="0" w:space="0" w:color="auto"/>
      </w:divBdr>
    </w:div>
    <w:div w:id="2008821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dayshow.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5F2514"/>
    <w:rsid w:val="006D68A8"/>
    <w:rsid w:val="00AF172A"/>
    <w:rsid w:val="00BE0C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3391-CD78-427B-A500-76993D45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2</cp:revision>
  <dcterms:created xsi:type="dcterms:W3CDTF">2018-10-02T22:35:00Z</dcterms:created>
  <dcterms:modified xsi:type="dcterms:W3CDTF">2018-10-02T22:35:00Z</dcterms:modified>
</cp:coreProperties>
</file>